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昆山市疾控中心发布202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月份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疾病风险提示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昆山市疾控中心发布</w:t>
      </w:r>
      <w:r>
        <w:rPr>
          <w:rFonts w:hint="eastAsia" w:eastAsia="仿宋_GB2312"/>
          <w:sz w:val="32"/>
          <w:szCs w:val="32"/>
          <w:lang w:val="en-US" w:eastAsia="zh-CN"/>
        </w:rPr>
        <w:t>四</w:t>
      </w:r>
      <w:r>
        <w:rPr>
          <w:rFonts w:eastAsia="仿宋_GB2312"/>
          <w:sz w:val="32"/>
          <w:szCs w:val="32"/>
        </w:rPr>
        <w:t>月份疾病风险提示，</w:t>
      </w:r>
      <w:r>
        <w:rPr>
          <w:rFonts w:hint="eastAsia" w:eastAsia="仿宋_GB2312"/>
          <w:sz w:val="32"/>
          <w:szCs w:val="32"/>
          <w:lang w:val="en-US" w:eastAsia="zh-CN"/>
        </w:rPr>
        <w:t>四</w:t>
      </w:r>
      <w:r>
        <w:rPr>
          <w:rFonts w:eastAsia="仿宋_GB2312"/>
          <w:sz w:val="32"/>
          <w:szCs w:val="32"/>
        </w:rPr>
        <w:t>月份本市进入了</w:t>
      </w:r>
      <w:r>
        <w:rPr>
          <w:rFonts w:hint="eastAsia" w:eastAsia="仿宋_GB2312"/>
          <w:sz w:val="32"/>
          <w:szCs w:val="32"/>
          <w:lang w:val="en-US" w:eastAsia="zh-CN"/>
        </w:rPr>
        <w:t>流行性腮腺炎</w:t>
      </w:r>
      <w:r>
        <w:rPr>
          <w:rFonts w:hint="eastAsia"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  <w:lang w:val="en-US" w:eastAsia="zh-CN"/>
        </w:rPr>
        <w:t>水痘</w:t>
      </w:r>
      <w:r>
        <w:rPr>
          <w:rFonts w:eastAsia="仿宋_GB2312"/>
          <w:sz w:val="32"/>
          <w:szCs w:val="32"/>
        </w:rPr>
        <w:t>的高发季节，市民应予以防范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同时应继续做好</w:t>
      </w:r>
      <w:r>
        <w:rPr>
          <w:rFonts w:hint="eastAsia" w:eastAsia="仿宋_GB2312"/>
          <w:sz w:val="32"/>
          <w:szCs w:val="32"/>
        </w:rPr>
        <w:t>新冠肺炎的常态化防控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、流行性</w:t>
      </w:r>
      <w:r>
        <w:rPr>
          <w:rFonts w:hint="eastAsia" w:ascii="黑体" w:hAnsi="黑体" w:eastAsia="黑体"/>
          <w:sz w:val="32"/>
          <w:szCs w:val="32"/>
          <w:lang w:eastAsia="zh-CN"/>
        </w:rPr>
        <w:t>腮腺炎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风险等级：</w:t>
      </w:r>
      <w:r>
        <w:rPr>
          <w:rFonts w:hint="eastAsia" w:eastAsia="仿宋_GB2312"/>
          <w:sz w:val="32"/>
          <w:szCs w:val="32"/>
          <w:lang w:eastAsia="zh-CN"/>
        </w:rPr>
        <w:t>高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疾病特点：</w:t>
      </w:r>
      <w:r>
        <w:rPr>
          <w:rFonts w:hint="eastAsia" w:eastAsia="仿宋_GB2312"/>
          <w:sz w:val="32"/>
          <w:szCs w:val="32"/>
        </w:rPr>
        <w:t>流行性腮腺炎是</w:t>
      </w:r>
      <w:r>
        <w:rPr>
          <w:rFonts w:eastAsia="仿宋_GB2312"/>
          <w:sz w:val="32"/>
          <w:szCs w:val="32"/>
        </w:rPr>
        <w:t>由腮腺炎病毒所引起</w:t>
      </w:r>
      <w:r>
        <w:rPr>
          <w:rFonts w:hint="eastAsia" w:eastAsia="仿宋_GB2312"/>
          <w:sz w:val="32"/>
          <w:szCs w:val="32"/>
        </w:rPr>
        <w:t>的急性呼吸道传染病。</w:t>
      </w:r>
      <w:r>
        <w:rPr>
          <w:rFonts w:hint="eastAsia" w:eastAsia="仿宋_GB2312"/>
          <w:sz w:val="32"/>
          <w:szCs w:val="32"/>
          <w:lang w:eastAsia="zh-CN"/>
        </w:rPr>
        <w:t>以腮腺非化脓性炎症、腮腺区肿痛为临床特征。</w:t>
      </w:r>
      <w:r>
        <w:rPr>
          <w:rFonts w:eastAsia="仿宋_GB2312"/>
          <w:sz w:val="32"/>
          <w:szCs w:val="32"/>
        </w:rPr>
        <w:t>流腮病人和隐性感染者</w:t>
      </w:r>
      <w:r>
        <w:rPr>
          <w:rFonts w:hint="eastAsia" w:eastAsia="仿宋_GB2312"/>
          <w:sz w:val="32"/>
          <w:szCs w:val="32"/>
        </w:rPr>
        <w:t>是</w:t>
      </w:r>
      <w:r>
        <w:rPr>
          <w:rFonts w:eastAsia="仿宋_GB2312"/>
          <w:sz w:val="32"/>
          <w:szCs w:val="32"/>
        </w:rPr>
        <w:t>主要传染源</w:t>
      </w:r>
      <w:r>
        <w:rPr>
          <w:rFonts w:hint="eastAsia" w:eastAsia="仿宋_GB2312"/>
          <w:sz w:val="32"/>
          <w:szCs w:val="32"/>
          <w:lang w:eastAsia="zh-CN"/>
        </w:rPr>
        <w:t>，患者腮腺肿大前</w:t>
      </w:r>
      <w:r>
        <w:rPr>
          <w:rFonts w:hint="eastAsia" w:eastAsia="仿宋_GB2312"/>
          <w:sz w:val="32"/>
          <w:szCs w:val="32"/>
          <w:lang w:val="en-US" w:eastAsia="zh-CN"/>
        </w:rPr>
        <w:t>7天至肿大后9天约2周时间内，传染性特别强；</w:t>
      </w:r>
      <w:r>
        <w:rPr>
          <w:rFonts w:eastAsia="仿宋_GB2312"/>
          <w:sz w:val="32"/>
          <w:szCs w:val="32"/>
        </w:rPr>
        <w:t>传播途径主要是患者喷嚏、咳嗽飞沫携带的病毒通过呼吸道传播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  <w:lang w:eastAsia="zh-CN"/>
        </w:rPr>
        <w:t>人群普遍易感，多见于</w:t>
      </w:r>
      <w:r>
        <w:rPr>
          <w:rFonts w:hint="eastAsia" w:eastAsia="仿宋_GB2312"/>
          <w:sz w:val="32"/>
          <w:szCs w:val="32"/>
          <w:lang w:val="en-US" w:eastAsia="zh-CN"/>
        </w:rPr>
        <w:t>1-15岁的少年儿童，</w:t>
      </w:r>
      <w:r>
        <w:rPr>
          <w:rFonts w:eastAsia="仿宋_GB2312"/>
          <w:sz w:val="32"/>
          <w:szCs w:val="32"/>
        </w:rPr>
        <w:t>好发于冬、春季，在学校、托儿所、幼儿园等儿童集中的地方易暴发流行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预防措施：</w:t>
      </w:r>
      <w:r>
        <w:rPr>
          <w:rFonts w:hint="eastAsia" w:eastAsia="仿宋_GB2312"/>
          <w:sz w:val="32"/>
          <w:szCs w:val="32"/>
          <w:lang w:eastAsia="zh-CN"/>
        </w:rPr>
        <w:t>加强健康宣教，</w:t>
      </w:r>
      <w:r>
        <w:rPr>
          <w:rFonts w:hint="eastAsia" w:eastAsia="仿宋_GB2312"/>
          <w:sz w:val="32"/>
          <w:szCs w:val="32"/>
        </w:rPr>
        <w:t>保持</w:t>
      </w:r>
      <w:r>
        <w:rPr>
          <w:rFonts w:eastAsia="仿宋_GB2312"/>
          <w:sz w:val="32"/>
          <w:szCs w:val="32"/>
        </w:rPr>
        <w:t>良好的个人卫生习惯</w:t>
      </w:r>
      <w:r>
        <w:rPr>
          <w:rFonts w:hint="eastAsia" w:eastAsia="仿宋_GB2312"/>
          <w:sz w:val="32"/>
          <w:szCs w:val="32"/>
        </w:rPr>
        <w:t>；学校及幼托机构应加强晨</w:t>
      </w:r>
      <w:r>
        <w:rPr>
          <w:rFonts w:hint="eastAsia" w:eastAsia="仿宋_GB2312"/>
          <w:sz w:val="32"/>
          <w:szCs w:val="32"/>
          <w:lang w:eastAsia="zh-CN"/>
        </w:rPr>
        <w:t>午</w:t>
      </w:r>
      <w:r>
        <w:rPr>
          <w:rFonts w:hint="eastAsia" w:eastAsia="仿宋_GB2312"/>
          <w:sz w:val="32"/>
          <w:szCs w:val="32"/>
        </w:rPr>
        <w:t>检及因病缺课监测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一旦发现孩子患疑似流腮，应</w:t>
      </w:r>
      <w:r>
        <w:rPr>
          <w:rFonts w:hint="eastAsia" w:eastAsia="仿宋_GB2312"/>
          <w:sz w:val="32"/>
          <w:szCs w:val="32"/>
          <w:lang w:eastAsia="zh-CN"/>
        </w:rPr>
        <w:t>立即通知家长，</w:t>
      </w:r>
      <w:r>
        <w:rPr>
          <w:rFonts w:eastAsia="仿宋_GB2312"/>
          <w:sz w:val="32"/>
          <w:szCs w:val="32"/>
        </w:rPr>
        <w:t>及时</w:t>
      </w:r>
      <w:r>
        <w:rPr>
          <w:rFonts w:hint="eastAsia" w:eastAsia="仿宋_GB2312"/>
          <w:sz w:val="32"/>
          <w:szCs w:val="32"/>
          <w:lang w:eastAsia="zh-CN"/>
        </w:rPr>
        <w:t>隔离并</w:t>
      </w:r>
      <w:r>
        <w:rPr>
          <w:rFonts w:eastAsia="仿宋_GB2312"/>
          <w:sz w:val="32"/>
          <w:szCs w:val="32"/>
        </w:rPr>
        <w:t>到医院就诊</w:t>
      </w:r>
      <w:r>
        <w:rPr>
          <w:rFonts w:hint="eastAsia" w:eastAsia="仿宋_GB2312"/>
          <w:sz w:val="32"/>
          <w:szCs w:val="32"/>
          <w:lang w:eastAsia="zh-CN"/>
        </w:rPr>
        <w:t>；疫情高发期间，</w:t>
      </w:r>
      <w:r>
        <w:rPr>
          <w:rFonts w:eastAsia="仿宋_GB2312"/>
          <w:sz w:val="32"/>
          <w:szCs w:val="32"/>
        </w:rPr>
        <w:t>尽量</w:t>
      </w:r>
      <w:r>
        <w:rPr>
          <w:rFonts w:hint="eastAsia" w:eastAsia="仿宋_GB2312"/>
          <w:sz w:val="32"/>
          <w:szCs w:val="32"/>
        </w:rPr>
        <w:t>少去</w:t>
      </w:r>
      <w:r>
        <w:rPr>
          <w:rFonts w:eastAsia="仿宋_GB2312"/>
          <w:sz w:val="32"/>
          <w:szCs w:val="32"/>
        </w:rPr>
        <w:t>人员</w:t>
      </w:r>
      <w:r>
        <w:rPr>
          <w:rFonts w:hint="eastAsia" w:eastAsia="仿宋_GB2312"/>
          <w:sz w:val="32"/>
          <w:szCs w:val="32"/>
        </w:rPr>
        <w:t>密集、通风不畅</w:t>
      </w:r>
      <w:r>
        <w:rPr>
          <w:rFonts w:eastAsia="仿宋_GB2312"/>
          <w:sz w:val="32"/>
          <w:szCs w:val="32"/>
        </w:rPr>
        <w:t>的公共场所；</w:t>
      </w:r>
      <w:r>
        <w:rPr>
          <w:rFonts w:hint="eastAsia" w:eastAsia="仿宋_GB2312"/>
          <w:sz w:val="32"/>
          <w:szCs w:val="32"/>
          <w:lang w:eastAsia="zh-CN"/>
        </w:rPr>
        <w:t>至今，</w:t>
      </w:r>
      <w:r>
        <w:rPr>
          <w:rFonts w:eastAsia="仿宋_GB2312"/>
          <w:sz w:val="32"/>
          <w:szCs w:val="32"/>
        </w:rPr>
        <w:t>接种疫苗</w:t>
      </w:r>
      <w:r>
        <w:rPr>
          <w:rFonts w:hint="eastAsia" w:eastAsia="仿宋_GB2312"/>
          <w:sz w:val="32"/>
          <w:szCs w:val="32"/>
          <w:lang w:eastAsia="zh-CN"/>
        </w:rPr>
        <w:t>仍</w:t>
      </w:r>
      <w:r>
        <w:rPr>
          <w:rFonts w:eastAsia="仿宋_GB2312"/>
          <w:sz w:val="32"/>
          <w:szCs w:val="32"/>
        </w:rPr>
        <w:t>是预防流行性腮腺炎最有效的方法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、水痘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风险等级：中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疾病特点：水痘是由水痘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hint="eastAsia" w:eastAsia="仿宋_GB2312"/>
          <w:sz w:val="32"/>
          <w:szCs w:val="32"/>
        </w:rPr>
        <w:t>带状疱疹病毒感染引起的急性传染病</w:t>
      </w:r>
      <w:r>
        <w:rPr>
          <w:rFonts w:hint="eastAsia" w:eastAsia="仿宋_GB2312"/>
          <w:sz w:val="32"/>
          <w:szCs w:val="32"/>
          <w:lang w:eastAsia="zh-CN"/>
        </w:rPr>
        <w:t>。患者是唯一传染源，发病前</w:t>
      </w:r>
      <w:r>
        <w:rPr>
          <w:rFonts w:hint="eastAsia" w:eastAsia="仿宋_GB2312"/>
          <w:sz w:val="32"/>
          <w:szCs w:val="32"/>
          <w:lang w:val="en-US" w:eastAsia="zh-CN"/>
        </w:rPr>
        <w:t>1-2天至皮疹完全结痂为止均有传染性，</w:t>
      </w:r>
      <w:r>
        <w:rPr>
          <w:rFonts w:eastAsia="仿宋_GB2312"/>
          <w:sz w:val="32"/>
          <w:szCs w:val="32"/>
        </w:rPr>
        <w:t>主要通过呼吸道</w:t>
      </w:r>
      <w:r>
        <w:rPr>
          <w:rFonts w:hint="eastAsia" w:eastAsia="仿宋_GB2312"/>
          <w:sz w:val="32"/>
          <w:szCs w:val="32"/>
          <w:lang w:eastAsia="zh-CN"/>
        </w:rPr>
        <w:t>飞沫</w:t>
      </w:r>
      <w:r>
        <w:rPr>
          <w:rFonts w:eastAsia="仿宋_GB2312"/>
          <w:sz w:val="32"/>
          <w:szCs w:val="32"/>
        </w:rPr>
        <w:t>和直接接触</w:t>
      </w:r>
      <w:r>
        <w:rPr>
          <w:rFonts w:hint="eastAsia" w:eastAsia="仿宋_GB2312"/>
          <w:sz w:val="32"/>
          <w:szCs w:val="32"/>
          <w:lang w:eastAsia="zh-CN"/>
        </w:rPr>
        <w:t>传播</w:t>
      </w:r>
      <w:r>
        <w:rPr>
          <w:rFonts w:hint="eastAsia" w:eastAsia="仿宋_GB2312"/>
          <w:sz w:val="32"/>
          <w:szCs w:val="32"/>
        </w:rPr>
        <w:t>，传染性强，冬春季高发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水痘</w:t>
      </w:r>
      <w:r>
        <w:rPr>
          <w:rFonts w:eastAsia="仿宋_GB2312"/>
          <w:sz w:val="32"/>
          <w:szCs w:val="32"/>
        </w:rPr>
        <w:t>以发热及成批出现周身性红色斑丘疹、疱疹、痂疹为特征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预防措施：注意个人卫生，勤洗手；加强通风，保持室内空气流通；</w:t>
      </w:r>
      <w:r>
        <w:rPr>
          <w:rFonts w:hint="eastAsia" w:eastAsia="仿宋_GB2312"/>
          <w:sz w:val="32"/>
          <w:szCs w:val="32"/>
          <w:lang w:val="en-US" w:eastAsia="zh-CN"/>
        </w:rPr>
        <w:t>学校和幼托机构为重点场所，要</w:t>
      </w:r>
      <w:r>
        <w:rPr>
          <w:rFonts w:hint="eastAsia" w:eastAsia="仿宋_GB2312"/>
          <w:sz w:val="32"/>
          <w:szCs w:val="32"/>
          <w:lang w:eastAsia="zh-CN"/>
        </w:rPr>
        <w:t>强调早发现、早报告、早隔离，</w:t>
      </w:r>
      <w:r>
        <w:rPr>
          <w:rFonts w:hint="eastAsia" w:eastAsia="仿宋_GB2312"/>
          <w:sz w:val="32"/>
          <w:szCs w:val="32"/>
        </w:rPr>
        <w:t>家长及老师要注重晨检，出现</w:t>
      </w:r>
      <w:r>
        <w:rPr>
          <w:rFonts w:hint="eastAsia" w:eastAsia="仿宋_GB2312"/>
          <w:sz w:val="32"/>
          <w:szCs w:val="32"/>
          <w:lang w:val="en-US" w:eastAsia="zh-CN"/>
        </w:rPr>
        <w:t>丘疹、红疹、疱疹等</w:t>
      </w:r>
      <w:r>
        <w:rPr>
          <w:rFonts w:hint="eastAsia" w:eastAsia="仿宋_GB2312"/>
          <w:sz w:val="32"/>
          <w:szCs w:val="32"/>
        </w:rPr>
        <w:t>可疑症状及时就医；病人需隔离治疗</w:t>
      </w:r>
      <w:r>
        <w:rPr>
          <w:rFonts w:hint="eastAsia" w:eastAsia="仿宋_GB2312"/>
          <w:sz w:val="32"/>
          <w:szCs w:val="32"/>
          <w:lang w:eastAsia="zh-CN"/>
        </w:rPr>
        <w:t>不少于</w:t>
      </w:r>
      <w:r>
        <w:rPr>
          <w:rFonts w:hint="eastAsia" w:eastAsia="仿宋_GB2312"/>
          <w:sz w:val="32"/>
          <w:szCs w:val="32"/>
          <w:lang w:val="en-US" w:eastAsia="zh-CN"/>
        </w:rPr>
        <w:t>2周</w:t>
      </w:r>
      <w:r>
        <w:rPr>
          <w:rFonts w:hint="eastAsia" w:eastAsia="仿宋_GB2312"/>
          <w:sz w:val="32"/>
          <w:szCs w:val="32"/>
        </w:rPr>
        <w:t>，待全部疱疹结痂后方可解除隔离；可适时接种水痘疫苗。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三、新冠肺炎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风险等级：</w:t>
      </w:r>
      <w:r>
        <w:rPr>
          <w:rFonts w:hint="eastAsia" w:eastAsia="仿宋_GB2312"/>
          <w:sz w:val="32"/>
          <w:szCs w:val="32"/>
        </w:rPr>
        <w:t>低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疾病特点：</w:t>
      </w:r>
      <w:r>
        <w:rPr>
          <w:rFonts w:hint="eastAsia" w:eastAsia="仿宋_GB2312"/>
          <w:sz w:val="32"/>
          <w:szCs w:val="32"/>
        </w:rPr>
        <w:t>新冠肺炎主要通过呼吸道飞沫传播及接触传播。潜伏期：2-14天，平均7天。一般症状：发热、乏力、干咳，逐渐出现呼吸困难；部分患者起病症状轻微，甚至可无明显发热。多数患者预后良好，少数患者病情危重，甚至死亡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预防措施：</w:t>
      </w:r>
      <w:r>
        <w:rPr>
          <w:rFonts w:hint="eastAsia" w:eastAsia="仿宋_GB2312"/>
          <w:sz w:val="32"/>
          <w:szCs w:val="32"/>
          <w:lang w:val="en-US" w:eastAsia="zh-CN"/>
        </w:rPr>
        <w:t>近期，昆山新冠疫苗全民接种工作正在紧锣密鼓的进行中，请市民在线预约，有序配合疫苗接种。</w:t>
      </w:r>
      <w:r>
        <w:rPr>
          <w:rFonts w:hint="eastAsia" w:eastAsia="仿宋_GB2312"/>
          <w:sz w:val="32"/>
          <w:szCs w:val="32"/>
        </w:rPr>
        <w:t>目前，国内</w:t>
      </w:r>
      <w:r>
        <w:rPr>
          <w:rFonts w:hint="eastAsia" w:eastAsia="仿宋_GB2312"/>
          <w:sz w:val="32"/>
          <w:szCs w:val="32"/>
          <w:lang w:val="en-US" w:eastAsia="zh-CN"/>
        </w:rPr>
        <w:t>无</w:t>
      </w:r>
      <w:r>
        <w:rPr>
          <w:rFonts w:hint="eastAsia" w:eastAsia="仿宋_GB2312"/>
          <w:sz w:val="32"/>
          <w:szCs w:val="32"/>
        </w:rPr>
        <w:t>中高风险地区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但仍应时刻关注中高风险地区变化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3月30日云南瑞丽新增6例本土确诊病例，广大市民如非必要不要前往</w:t>
      </w:r>
      <w:r>
        <w:rPr>
          <w:rFonts w:hint="eastAsia" w:eastAsia="仿宋_GB2312"/>
          <w:sz w:val="32"/>
          <w:szCs w:val="32"/>
        </w:rPr>
        <w:t>；不组织、不参加非必要的聚集性活动；保持戴口罩、勤洗手、常通风等良好卫生习惯；尽量减少中高风险地区及境外的网购，接收快递包裹、清洗冷链食品时，佩戴手套并及时消毒；注意个人卫生，每天做好家庭成员的健康监测，主动监测体温，如有不适，避免乘坐公共交通，戴口罩前往本市或当地发热门诊就诊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361" w:bottom="1418" w:left="1587" w:header="680" w:footer="124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80"/>
    <w:rsid w:val="0001584C"/>
    <w:rsid w:val="0001723A"/>
    <w:rsid w:val="00035AA5"/>
    <w:rsid w:val="00043B2E"/>
    <w:rsid w:val="000502C6"/>
    <w:rsid w:val="0005419D"/>
    <w:rsid w:val="00054E3C"/>
    <w:rsid w:val="00056CC4"/>
    <w:rsid w:val="000575AF"/>
    <w:rsid w:val="000663E3"/>
    <w:rsid w:val="00080982"/>
    <w:rsid w:val="00081786"/>
    <w:rsid w:val="000876F9"/>
    <w:rsid w:val="0009493A"/>
    <w:rsid w:val="000A53CB"/>
    <w:rsid w:val="000B002D"/>
    <w:rsid w:val="000B09D2"/>
    <w:rsid w:val="000B164C"/>
    <w:rsid w:val="000C40A4"/>
    <w:rsid w:val="000C43E1"/>
    <w:rsid w:val="000C4AE2"/>
    <w:rsid w:val="000C526F"/>
    <w:rsid w:val="000D52DE"/>
    <w:rsid w:val="000E131F"/>
    <w:rsid w:val="000E5B00"/>
    <w:rsid w:val="000E61E6"/>
    <w:rsid w:val="000F10C3"/>
    <w:rsid w:val="00107634"/>
    <w:rsid w:val="0011040C"/>
    <w:rsid w:val="00114D44"/>
    <w:rsid w:val="0012454B"/>
    <w:rsid w:val="00132550"/>
    <w:rsid w:val="0013549A"/>
    <w:rsid w:val="0014169E"/>
    <w:rsid w:val="00165FD6"/>
    <w:rsid w:val="00173CB6"/>
    <w:rsid w:val="00173D19"/>
    <w:rsid w:val="00175B84"/>
    <w:rsid w:val="001814E4"/>
    <w:rsid w:val="001908C3"/>
    <w:rsid w:val="001A6BB7"/>
    <w:rsid w:val="001B49DB"/>
    <w:rsid w:val="001B4ECB"/>
    <w:rsid w:val="001B553F"/>
    <w:rsid w:val="001C6AEB"/>
    <w:rsid w:val="001C6C36"/>
    <w:rsid w:val="001D405A"/>
    <w:rsid w:val="001E1DD7"/>
    <w:rsid w:val="001E5580"/>
    <w:rsid w:val="00205589"/>
    <w:rsid w:val="0021257E"/>
    <w:rsid w:val="0021762B"/>
    <w:rsid w:val="0022454D"/>
    <w:rsid w:val="0022499B"/>
    <w:rsid w:val="00225B32"/>
    <w:rsid w:val="00231F11"/>
    <w:rsid w:val="00237693"/>
    <w:rsid w:val="002434BA"/>
    <w:rsid w:val="00264B6C"/>
    <w:rsid w:val="00267577"/>
    <w:rsid w:val="002779A2"/>
    <w:rsid w:val="00277AD6"/>
    <w:rsid w:val="00277CA6"/>
    <w:rsid w:val="00280E7D"/>
    <w:rsid w:val="0029265E"/>
    <w:rsid w:val="002937FB"/>
    <w:rsid w:val="00296798"/>
    <w:rsid w:val="00296AC6"/>
    <w:rsid w:val="002A5739"/>
    <w:rsid w:val="002B65FD"/>
    <w:rsid w:val="002C0668"/>
    <w:rsid w:val="002C1970"/>
    <w:rsid w:val="002C37AA"/>
    <w:rsid w:val="002C60E5"/>
    <w:rsid w:val="002C6B02"/>
    <w:rsid w:val="002D610C"/>
    <w:rsid w:val="002E0187"/>
    <w:rsid w:val="002E0943"/>
    <w:rsid w:val="002E48CF"/>
    <w:rsid w:val="002F131E"/>
    <w:rsid w:val="00310F53"/>
    <w:rsid w:val="00311E7D"/>
    <w:rsid w:val="00315826"/>
    <w:rsid w:val="00326C8D"/>
    <w:rsid w:val="0033710A"/>
    <w:rsid w:val="00343D5A"/>
    <w:rsid w:val="00351461"/>
    <w:rsid w:val="00351E51"/>
    <w:rsid w:val="00356096"/>
    <w:rsid w:val="00357A53"/>
    <w:rsid w:val="00361284"/>
    <w:rsid w:val="00362714"/>
    <w:rsid w:val="003733F8"/>
    <w:rsid w:val="003748C8"/>
    <w:rsid w:val="0037569C"/>
    <w:rsid w:val="0038040B"/>
    <w:rsid w:val="00385203"/>
    <w:rsid w:val="00386DA3"/>
    <w:rsid w:val="00386DE8"/>
    <w:rsid w:val="0039159C"/>
    <w:rsid w:val="003A529C"/>
    <w:rsid w:val="003B379B"/>
    <w:rsid w:val="003B43CD"/>
    <w:rsid w:val="003B7B89"/>
    <w:rsid w:val="003C272A"/>
    <w:rsid w:val="003D2839"/>
    <w:rsid w:val="003D69B5"/>
    <w:rsid w:val="003F2CFD"/>
    <w:rsid w:val="00403A90"/>
    <w:rsid w:val="004101B6"/>
    <w:rsid w:val="00421FB1"/>
    <w:rsid w:val="004230A8"/>
    <w:rsid w:val="00431BFA"/>
    <w:rsid w:val="00433E4F"/>
    <w:rsid w:val="00436FAD"/>
    <w:rsid w:val="004415B9"/>
    <w:rsid w:val="00446BFC"/>
    <w:rsid w:val="00452C72"/>
    <w:rsid w:val="00455474"/>
    <w:rsid w:val="004640F0"/>
    <w:rsid w:val="0046483F"/>
    <w:rsid w:val="004750DE"/>
    <w:rsid w:val="00481DCC"/>
    <w:rsid w:val="00485F15"/>
    <w:rsid w:val="004946CC"/>
    <w:rsid w:val="004B0C44"/>
    <w:rsid w:val="004B228B"/>
    <w:rsid w:val="004D342B"/>
    <w:rsid w:val="004F1160"/>
    <w:rsid w:val="004F3330"/>
    <w:rsid w:val="004F510A"/>
    <w:rsid w:val="00514714"/>
    <w:rsid w:val="00516E1A"/>
    <w:rsid w:val="00520AEB"/>
    <w:rsid w:val="00521D63"/>
    <w:rsid w:val="005274CE"/>
    <w:rsid w:val="00536240"/>
    <w:rsid w:val="005455D4"/>
    <w:rsid w:val="00547FAE"/>
    <w:rsid w:val="00572994"/>
    <w:rsid w:val="0057429B"/>
    <w:rsid w:val="005772F4"/>
    <w:rsid w:val="00587812"/>
    <w:rsid w:val="00590814"/>
    <w:rsid w:val="005966EC"/>
    <w:rsid w:val="005B6C10"/>
    <w:rsid w:val="005C2C8E"/>
    <w:rsid w:val="005C4A42"/>
    <w:rsid w:val="005F6954"/>
    <w:rsid w:val="0060233B"/>
    <w:rsid w:val="00612F18"/>
    <w:rsid w:val="00624B19"/>
    <w:rsid w:val="00642242"/>
    <w:rsid w:val="006433B8"/>
    <w:rsid w:val="006529C9"/>
    <w:rsid w:val="00652E97"/>
    <w:rsid w:val="00657B08"/>
    <w:rsid w:val="00663D15"/>
    <w:rsid w:val="006705E6"/>
    <w:rsid w:val="006727BC"/>
    <w:rsid w:val="0068389D"/>
    <w:rsid w:val="006956E1"/>
    <w:rsid w:val="00695F27"/>
    <w:rsid w:val="00697595"/>
    <w:rsid w:val="006A1C47"/>
    <w:rsid w:val="006A644F"/>
    <w:rsid w:val="006B2879"/>
    <w:rsid w:val="006C590E"/>
    <w:rsid w:val="006C6ADD"/>
    <w:rsid w:val="006D2471"/>
    <w:rsid w:val="006D6DB0"/>
    <w:rsid w:val="006F015D"/>
    <w:rsid w:val="006F064C"/>
    <w:rsid w:val="006F0755"/>
    <w:rsid w:val="006F1342"/>
    <w:rsid w:val="006F1B5A"/>
    <w:rsid w:val="007022CA"/>
    <w:rsid w:val="00705FB9"/>
    <w:rsid w:val="007256D5"/>
    <w:rsid w:val="0073774D"/>
    <w:rsid w:val="007447A9"/>
    <w:rsid w:val="00760FA2"/>
    <w:rsid w:val="00761200"/>
    <w:rsid w:val="00784C79"/>
    <w:rsid w:val="0079269C"/>
    <w:rsid w:val="007A1062"/>
    <w:rsid w:val="007A53A8"/>
    <w:rsid w:val="007A7B8B"/>
    <w:rsid w:val="007B1F9E"/>
    <w:rsid w:val="007B450F"/>
    <w:rsid w:val="007B78C8"/>
    <w:rsid w:val="007C2DC9"/>
    <w:rsid w:val="007D4502"/>
    <w:rsid w:val="007D5AB7"/>
    <w:rsid w:val="007D6C13"/>
    <w:rsid w:val="007E02F1"/>
    <w:rsid w:val="007E638F"/>
    <w:rsid w:val="007F1576"/>
    <w:rsid w:val="007F7DB8"/>
    <w:rsid w:val="008064A2"/>
    <w:rsid w:val="00807BC4"/>
    <w:rsid w:val="00811D78"/>
    <w:rsid w:val="00811FAD"/>
    <w:rsid w:val="00815D47"/>
    <w:rsid w:val="00820490"/>
    <w:rsid w:val="00830D14"/>
    <w:rsid w:val="00833F26"/>
    <w:rsid w:val="00843433"/>
    <w:rsid w:val="00851420"/>
    <w:rsid w:val="0085232B"/>
    <w:rsid w:val="00853404"/>
    <w:rsid w:val="00857CE3"/>
    <w:rsid w:val="008633D0"/>
    <w:rsid w:val="00875469"/>
    <w:rsid w:val="008A2AC2"/>
    <w:rsid w:val="008A31C0"/>
    <w:rsid w:val="008A431D"/>
    <w:rsid w:val="008B2A0B"/>
    <w:rsid w:val="008C09F6"/>
    <w:rsid w:val="008C7E73"/>
    <w:rsid w:val="008D6B71"/>
    <w:rsid w:val="008E1241"/>
    <w:rsid w:val="008E3837"/>
    <w:rsid w:val="008E764D"/>
    <w:rsid w:val="008F43AE"/>
    <w:rsid w:val="0090377D"/>
    <w:rsid w:val="0091279B"/>
    <w:rsid w:val="00912872"/>
    <w:rsid w:val="00931BD0"/>
    <w:rsid w:val="0093330A"/>
    <w:rsid w:val="0093648A"/>
    <w:rsid w:val="00940964"/>
    <w:rsid w:val="0095489C"/>
    <w:rsid w:val="0099207A"/>
    <w:rsid w:val="00992706"/>
    <w:rsid w:val="009955E0"/>
    <w:rsid w:val="009B39BD"/>
    <w:rsid w:val="009B4256"/>
    <w:rsid w:val="009C0CAC"/>
    <w:rsid w:val="009C18CE"/>
    <w:rsid w:val="009C343B"/>
    <w:rsid w:val="009D1647"/>
    <w:rsid w:val="009D52EF"/>
    <w:rsid w:val="009E5FD4"/>
    <w:rsid w:val="009F10A1"/>
    <w:rsid w:val="009F58AB"/>
    <w:rsid w:val="00A10753"/>
    <w:rsid w:val="00A24B97"/>
    <w:rsid w:val="00A33989"/>
    <w:rsid w:val="00A37799"/>
    <w:rsid w:val="00A4025D"/>
    <w:rsid w:val="00A51003"/>
    <w:rsid w:val="00A5681F"/>
    <w:rsid w:val="00A84F76"/>
    <w:rsid w:val="00A876CE"/>
    <w:rsid w:val="00A90235"/>
    <w:rsid w:val="00A922DE"/>
    <w:rsid w:val="00AB06C0"/>
    <w:rsid w:val="00AB4E52"/>
    <w:rsid w:val="00AB6FE6"/>
    <w:rsid w:val="00AC2B1E"/>
    <w:rsid w:val="00AC4EA4"/>
    <w:rsid w:val="00AC7C0E"/>
    <w:rsid w:val="00AD2B14"/>
    <w:rsid w:val="00AD76A8"/>
    <w:rsid w:val="00AE3AE4"/>
    <w:rsid w:val="00AE7324"/>
    <w:rsid w:val="00AF1CFF"/>
    <w:rsid w:val="00AF67EE"/>
    <w:rsid w:val="00AF7E13"/>
    <w:rsid w:val="00B1131D"/>
    <w:rsid w:val="00B173B3"/>
    <w:rsid w:val="00B21062"/>
    <w:rsid w:val="00B23595"/>
    <w:rsid w:val="00B23E88"/>
    <w:rsid w:val="00B24F7E"/>
    <w:rsid w:val="00B27137"/>
    <w:rsid w:val="00B3276E"/>
    <w:rsid w:val="00B45E03"/>
    <w:rsid w:val="00B50441"/>
    <w:rsid w:val="00B62D58"/>
    <w:rsid w:val="00B674AB"/>
    <w:rsid w:val="00B74856"/>
    <w:rsid w:val="00B8395C"/>
    <w:rsid w:val="00B83A63"/>
    <w:rsid w:val="00B83EA3"/>
    <w:rsid w:val="00BA1208"/>
    <w:rsid w:val="00BA3BF6"/>
    <w:rsid w:val="00BA4580"/>
    <w:rsid w:val="00BA5E26"/>
    <w:rsid w:val="00BB049F"/>
    <w:rsid w:val="00BB0762"/>
    <w:rsid w:val="00BC1D6E"/>
    <w:rsid w:val="00BD705B"/>
    <w:rsid w:val="00BE0DAF"/>
    <w:rsid w:val="00BE321D"/>
    <w:rsid w:val="00BE3CB4"/>
    <w:rsid w:val="00BF2F8A"/>
    <w:rsid w:val="00BF3038"/>
    <w:rsid w:val="00BF34DF"/>
    <w:rsid w:val="00C03479"/>
    <w:rsid w:val="00C05D80"/>
    <w:rsid w:val="00C07F3B"/>
    <w:rsid w:val="00C1244A"/>
    <w:rsid w:val="00C138D3"/>
    <w:rsid w:val="00C1501A"/>
    <w:rsid w:val="00C17407"/>
    <w:rsid w:val="00C21B97"/>
    <w:rsid w:val="00C2338F"/>
    <w:rsid w:val="00C318D1"/>
    <w:rsid w:val="00C362FF"/>
    <w:rsid w:val="00C47394"/>
    <w:rsid w:val="00C51F21"/>
    <w:rsid w:val="00C54ABA"/>
    <w:rsid w:val="00C61559"/>
    <w:rsid w:val="00C62288"/>
    <w:rsid w:val="00C73628"/>
    <w:rsid w:val="00C81690"/>
    <w:rsid w:val="00C81DD1"/>
    <w:rsid w:val="00CA076C"/>
    <w:rsid w:val="00CA2BC5"/>
    <w:rsid w:val="00CA38F8"/>
    <w:rsid w:val="00CA3CE5"/>
    <w:rsid w:val="00CA63D1"/>
    <w:rsid w:val="00CB052B"/>
    <w:rsid w:val="00CD16E9"/>
    <w:rsid w:val="00CD7881"/>
    <w:rsid w:val="00CE025C"/>
    <w:rsid w:val="00CE4572"/>
    <w:rsid w:val="00CE7486"/>
    <w:rsid w:val="00CF134C"/>
    <w:rsid w:val="00CF53CF"/>
    <w:rsid w:val="00D00182"/>
    <w:rsid w:val="00D02A56"/>
    <w:rsid w:val="00D033D1"/>
    <w:rsid w:val="00D0404C"/>
    <w:rsid w:val="00D117CC"/>
    <w:rsid w:val="00D144F2"/>
    <w:rsid w:val="00D15D8B"/>
    <w:rsid w:val="00D170D1"/>
    <w:rsid w:val="00D22767"/>
    <w:rsid w:val="00D2597E"/>
    <w:rsid w:val="00D3329F"/>
    <w:rsid w:val="00D35199"/>
    <w:rsid w:val="00D434CC"/>
    <w:rsid w:val="00D44083"/>
    <w:rsid w:val="00D6166B"/>
    <w:rsid w:val="00D73304"/>
    <w:rsid w:val="00D7713D"/>
    <w:rsid w:val="00D93A3F"/>
    <w:rsid w:val="00D94B16"/>
    <w:rsid w:val="00DA2CCE"/>
    <w:rsid w:val="00DA4883"/>
    <w:rsid w:val="00DB2B2B"/>
    <w:rsid w:val="00DB7D76"/>
    <w:rsid w:val="00DC5858"/>
    <w:rsid w:val="00DD332D"/>
    <w:rsid w:val="00DD696C"/>
    <w:rsid w:val="00DE269C"/>
    <w:rsid w:val="00DE574C"/>
    <w:rsid w:val="00DF1158"/>
    <w:rsid w:val="00DF6B11"/>
    <w:rsid w:val="00DF7D3C"/>
    <w:rsid w:val="00DF7D4F"/>
    <w:rsid w:val="00E1589D"/>
    <w:rsid w:val="00E21948"/>
    <w:rsid w:val="00E25DFD"/>
    <w:rsid w:val="00E30BDB"/>
    <w:rsid w:val="00E319D0"/>
    <w:rsid w:val="00E32759"/>
    <w:rsid w:val="00E329D6"/>
    <w:rsid w:val="00E34C9C"/>
    <w:rsid w:val="00E369E1"/>
    <w:rsid w:val="00E37F3A"/>
    <w:rsid w:val="00E41CC8"/>
    <w:rsid w:val="00E45BCB"/>
    <w:rsid w:val="00E47E0C"/>
    <w:rsid w:val="00E5279A"/>
    <w:rsid w:val="00E52A1F"/>
    <w:rsid w:val="00E544FB"/>
    <w:rsid w:val="00E92581"/>
    <w:rsid w:val="00E93349"/>
    <w:rsid w:val="00EA4B47"/>
    <w:rsid w:val="00EB2BC0"/>
    <w:rsid w:val="00EC11DC"/>
    <w:rsid w:val="00EC1865"/>
    <w:rsid w:val="00EC5308"/>
    <w:rsid w:val="00ED248F"/>
    <w:rsid w:val="00ED677F"/>
    <w:rsid w:val="00EE2DEC"/>
    <w:rsid w:val="00EF1D5C"/>
    <w:rsid w:val="00EF2B36"/>
    <w:rsid w:val="00F04AAC"/>
    <w:rsid w:val="00F05BDE"/>
    <w:rsid w:val="00F06A76"/>
    <w:rsid w:val="00F11D2A"/>
    <w:rsid w:val="00F171C3"/>
    <w:rsid w:val="00F32DE3"/>
    <w:rsid w:val="00F4692C"/>
    <w:rsid w:val="00F54D50"/>
    <w:rsid w:val="00F57BC7"/>
    <w:rsid w:val="00F655FC"/>
    <w:rsid w:val="00F675FD"/>
    <w:rsid w:val="00F76D29"/>
    <w:rsid w:val="00F83688"/>
    <w:rsid w:val="00F84876"/>
    <w:rsid w:val="00F93D7C"/>
    <w:rsid w:val="00FA0C13"/>
    <w:rsid w:val="00FA259F"/>
    <w:rsid w:val="00FB0C45"/>
    <w:rsid w:val="00FB2DB4"/>
    <w:rsid w:val="00FD1306"/>
    <w:rsid w:val="00FD2D1E"/>
    <w:rsid w:val="00FD53F1"/>
    <w:rsid w:val="00FD7498"/>
    <w:rsid w:val="00FE0527"/>
    <w:rsid w:val="00FE0622"/>
    <w:rsid w:val="00FE2814"/>
    <w:rsid w:val="00FF449D"/>
    <w:rsid w:val="0283719C"/>
    <w:rsid w:val="0C5F7DBD"/>
    <w:rsid w:val="15CB334E"/>
    <w:rsid w:val="18357292"/>
    <w:rsid w:val="1EF7459A"/>
    <w:rsid w:val="213A2B4E"/>
    <w:rsid w:val="228F69EC"/>
    <w:rsid w:val="2D67399F"/>
    <w:rsid w:val="2FE73981"/>
    <w:rsid w:val="30FE3FBD"/>
    <w:rsid w:val="31D56841"/>
    <w:rsid w:val="34A41483"/>
    <w:rsid w:val="352F35E7"/>
    <w:rsid w:val="36800C46"/>
    <w:rsid w:val="3EBD39AD"/>
    <w:rsid w:val="464B4733"/>
    <w:rsid w:val="47BF7FC0"/>
    <w:rsid w:val="4A2E22F2"/>
    <w:rsid w:val="4B757BD1"/>
    <w:rsid w:val="4C0D0AE7"/>
    <w:rsid w:val="4F922A29"/>
    <w:rsid w:val="521673B4"/>
    <w:rsid w:val="5478111E"/>
    <w:rsid w:val="57687148"/>
    <w:rsid w:val="57735101"/>
    <w:rsid w:val="5AA56051"/>
    <w:rsid w:val="5E3E15A3"/>
    <w:rsid w:val="5E9556BD"/>
    <w:rsid w:val="5EA54FE6"/>
    <w:rsid w:val="65604A65"/>
    <w:rsid w:val="65BD5BF8"/>
    <w:rsid w:val="68B259E8"/>
    <w:rsid w:val="6C3F286D"/>
    <w:rsid w:val="7769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uiPriority w:val="0"/>
    <w:rPr>
      <w:color w:val="CC0000"/>
    </w:r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headline-content2"/>
    <w:basedOn w:val="6"/>
    <w:qFormat/>
    <w:uiPriority w:val="0"/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2019-12-30T02:19:00Z</dcterms:created>
  <dc:creator>微软用户</dc:creator>
  <cp:lastModifiedBy>泥人</cp:lastModifiedBy>
  <dcterms:modified xsi:type="dcterms:W3CDTF">2021-04-01T07:36:07Z</dcterms:modified>
  <dc:title>昆山市疾控中心发布五月份疾病风险提示，五月份本市进入了流行性腮腺炎、风疹、食源性疾病的高发季节，市民应予以防范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